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BFF" w:rsidRDefault="00416BFF" w:rsidP="00416BFF">
      <w:pPr>
        <w:pStyle w:val="Heading1"/>
      </w:pPr>
      <w:r>
        <w:t xml:space="preserve">Calcul </w:t>
      </w:r>
      <w:proofErr w:type="gramStart"/>
      <w:r>
        <w:t>Topométrique</w:t>
      </w:r>
      <w:proofErr w:type="gramEnd"/>
      <w:r>
        <w:br/>
        <w:t>(120 périodes)</w:t>
      </w:r>
    </w:p>
    <w:p w:rsidR="00416BFF" w:rsidRDefault="00416BFF" w:rsidP="00416BFF">
      <w:pPr>
        <w:pStyle w:val="Heading2"/>
        <w:rPr>
          <w:rFonts w:cs="Arial Rounded MT Bold"/>
          <w:lang w:eastAsia="fr-FR"/>
        </w:rPr>
      </w:pPr>
      <w:r>
        <w:rPr>
          <w:rFonts w:cs="Arial Rounded MT Bold"/>
          <w:lang w:eastAsia="fr-FR"/>
        </w:rPr>
        <w:t>Objectif</w:t>
      </w:r>
    </w:p>
    <w:p w:rsidR="00416BFF" w:rsidRDefault="00416BFF" w:rsidP="00416BFF">
      <w:pPr>
        <w:widowControl w:val="0"/>
        <w:adjustRightInd w:val="0"/>
        <w:ind w:firstLine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 xml:space="preserve">Ce Calcul </w:t>
      </w:r>
      <w:proofErr w:type="spellStart"/>
      <w:r>
        <w:rPr>
          <w:rFonts w:ascii="Arial" w:hAnsi="Arial" w:cs="Arial"/>
          <w:sz w:val="22"/>
          <w:szCs w:val="26"/>
          <w:lang w:val="fr-FR" w:eastAsia="fr-FR"/>
        </w:rPr>
        <w:t>Topométrique</w:t>
      </w:r>
      <w:proofErr w:type="spellEnd"/>
      <w:r>
        <w:rPr>
          <w:rFonts w:ascii="Arial" w:hAnsi="Arial" w:cs="Arial"/>
          <w:sz w:val="22"/>
          <w:szCs w:val="26"/>
          <w:lang w:val="fr-FR" w:eastAsia="fr-FR"/>
        </w:rPr>
        <w:t xml:space="preserve"> “est une application directe du cours de topographie. C’est un ensemble d’exercices à résoudre dans l’ordre chronologique du cours théorique.</w:t>
      </w:r>
    </w:p>
    <w:p w:rsidR="00416BFF" w:rsidRDefault="00416BFF" w:rsidP="00416BFF">
      <w:pPr>
        <w:widowControl w:val="0"/>
        <w:adjustRightInd w:val="0"/>
        <w:ind w:firstLine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La résolution se fait par la manière classique en utilisant la calculatrice</w:t>
      </w:r>
    </w:p>
    <w:p w:rsidR="00416BFF" w:rsidRDefault="00416BFF" w:rsidP="00416BFF">
      <w:pPr>
        <w:widowControl w:val="0"/>
        <w:adjustRightInd w:val="0"/>
        <w:ind w:firstLine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 xml:space="preserve">On laisse au cours intitulé “ </w:t>
      </w:r>
      <w:proofErr w:type="spellStart"/>
      <w:r>
        <w:rPr>
          <w:rFonts w:ascii="Arial" w:hAnsi="Arial" w:cs="Arial"/>
          <w:sz w:val="22"/>
          <w:szCs w:val="26"/>
          <w:lang w:val="fr-FR" w:eastAsia="fr-FR"/>
        </w:rPr>
        <w:t>Topomatique</w:t>
      </w:r>
      <w:proofErr w:type="spellEnd"/>
      <w:r>
        <w:rPr>
          <w:rFonts w:ascii="Arial" w:hAnsi="Arial" w:cs="Arial"/>
          <w:sz w:val="22"/>
          <w:szCs w:val="26"/>
          <w:lang w:val="fr-FR" w:eastAsia="fr-FR"/>
        </w:rPr>
        <w:t xml:space="preserve"> “ le rôle de résoudre presque les mêmes exercices par des programmes informatiques (existants ou à écrire par l’étudiant)</w:t>
      </w:r>
    </w:p>
    <w:p w:rsidR="00416BFF" w:rsidRDefault="00416BFF" w:rsidP="00416BFF">
      <w:pPr>
        <w:widowControl w:val="0"/>
        <w:adjustRightInd w:val="0"/>
        <w:ind w:firstLine="720"/>
        <w:jc w:val="lowKashida"/>
        <w:rPr>
          <w:rFonts w:ascii="Arial" w:hAnsi="Arial" w:cs="Arial"/>
          <w:sz w:val="22"/>
          <w:szCs w:val="26"/>
          <w:lang w:val="fr-FR" w:eastAsia="fr-FR"/>
        </w:rPr>
      </w:pPr>
    </w:p>
    <w:p w:rsidR="00416BFF" w:rsidRPr="003901BB" w:rsidRDefault="00416BFF" w:rsidP="00416BFF">
      <w:pPr>
        <w:pStyle w:val="BodyTextIndent3"/>
        <w:widowControl w:val="0"/>
        <w:adjustRightInd w:val="0"/>
        <w:spacing w:after="0"/>
        <w:ind w:left="0"/>
        <w:rPr>
          <w:rFonts w:ascii="Arial" w:hAnsi="Arial" w:cs="Arial"/>
          <w:sz w:val="24"/>
          <w:szCs w:val="24"/>
          <w:lang w:val="fr-FR" w:eastAsia="fr-FR"/>
        </w:rPr>
      </w:pPr>
    </w:p>
    <w:p w:rsidR="00416BFF" w:rsidRDefault="00416BFF" w:rsidP="00416BFF">
      <w:pPr>
        <w:pStyle w:val="Title"/>
        <w:rPr>
          <w:rFonts w:cs="Arial Rounded MT Bold"/>
        </w:rPr>
      </w:pPr>
      <w:r>
        <w:rPr>
          <w:rFonts w:cs="Arial Rounded MT Bold"/>
          <w:u w:val="single"/>
        </w:rPr>
        <w:t>Chapitre 1</w:t>
      </w:r>
      <w:r>
        <w:rPr>
          <w:rFonts w:cs="Arial Rounded MT Bold"/>
          <w:u w:val="single"/>
        </w:rPr>
        <w:br/>
      </w:r>
      <w:r>
        <w:rPr>
          <w:rFonts w:cs="Arial Rounded MT Bold"/>
        </w:rPr>
        <w:t>Généralités</w:t>
      </w:r>
    </w:p>
    <w:p w:rsidR="00416BFF" w:rsidRDefault="00416BFF" w:rsidP="00416BFF">
      <w:pPr>
        <w:pStyle w:val="n"/>
        <w:rPr>
          <w:rFonts w:cs="Arial Rounded MT Bold"/>
        </w:rPr>
      </w:pPr>
      <w:r>
        <w:rPr>
          <w:rFonts w:cs="Arial Rounded MT Bold"/>
        </w:rPr>
        <w:t>(15 périodes)</w:t>
      </w:r>
    </w:p>
    <w:p w:rsidR="00416BFF" w:rsidRDefault="00416BFF" w:rsidP="00416BFF">
      <w:pPr>
        <w:widowControl w:val="0"/>
        <w:adjustRightInd w:val="0"/>
        <w:spacing w:line="294" w:lineRule="exact"/>
        <w:jc w:val="lowKashida"/>
        <w:rPr>
          <w:rFonts w:ascii="Arial" w:hAnsi="Arial" w:cs="Arial"/>
          <w:b/>
          <w:bCs/>
          <w:sz w:val="26"/>
          <w:szCs w:val="31"/>
          <w:lang w:val="fr-FR" w:eastAsia="fr-FR"/>
        </w:rPr>
      </w:pPr>
      <w:r>
        <w:rPr>
          <w:rFonts w:ascii="Arial" w:hAnsi="Arial" w:cs="Arial"/>
          <w:b/>
          <w:bCs/>
          <w:sz w:val="26"/>
          <w:szCs w:val="31"/>
          <w:lang w:val="fr-FR" w:eastAsia="fr-FR"/>
        </w:rPr>
        <w:t>Objectif</w:t>
      </w:r>
    </w:p>
    <w:p w:rsidR="00416BFF" w:rsidRDefault="00416BFF" w:rsidP="00416BFF">
      <w:pPr>
        <w:widowControl w:val="0"/>
        <w:adjustRightInd w:val="0"/>
        <w:ind w:firstLine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Au terme de ce chapitre on a à résoudre des problèmes relatifs à l’échelle d’un plan, aux unités utilisées et le calcul des triangles</w:t>
      </w:r>
    </w:p>
    <w:p w:rsidR="00416BFF" w:rsidRDefault="00416BFF" w:rsidP="00416BFF">
      <w:pPr>
        <w:pStyle w:val="Heading3"/>
        <w:rPr>
          <w:sz w:val="22"/>
          <w:szCs w:val="26"/>
        </w:rPr>
      </w:pPr>
      <w:r>
        <w:t>Contenu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1.1 L’échelle d’un plan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1.2 Les transformations des unités angulaires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1.3 Les transformations des unités des distances et des surfaces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1.4 La résolution des triangles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1.5 Calcul des surfaces des triangles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1.6 Calcul des triangles semblables</w:t>
      </w:r>
    </w:p>
    <w:p w:rsidR="00416BFF" w:rsidRDefault="00416BFF" w:rsidP="00416BFF">
      <w:pPr>
        <w:pStyle w:val="Title"/>
        <w:rPr>
          <w:rFonts w:cs="Arial Rounded MT Bold"/>
        </w:rPr>
      </w:pPr>
      <w:r>
        <w:rPr>
          <w:rFonts w:cs="Arial Rounded MT Bold"/>
          <w:u w:val="single"/>
        </w:rPr>
        <w:t>Chapitre 2</w:t>
      </w:r>
      <w:r>
        <w:rPr>
          <w:rFonts w:cs="Arial Rounded MT Bold"/>
          <w:u w:val="single"/>
        </w:rPr>
        <w:br/>
      </w:r>
      <w:r>
        <w:rPr>
          <w:rFonts w:cs="Arial Rounded MT Bold"/>
        </w:rPr>
        <w:t>Problèmes sur les angles</w:t>
      </w:r>
    </w:p>
    <w:p w:rsidR="00416BFF" w:rsidRDefault="00416BFF" w:rsidP="00416BFF">
      <w:pPr>
        <w:pStyle w:val="n"/>
        <w:rPr>
          <w:rFonts w:cs="Arial Rounded MT Bold"/>
        </w:rPr>
      </w:pPr>
      <w:r>
        <w:rPr>
          <w:rFonts w:cs="Arial Rounded MT Bold"/>
        </w:rPr>
        <w:t>(15 périodes)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b/>
          <w:bCs/>
          <w:sz w:val="26"/>
          <w:szCs w:val="31"/>
          <w:lang w:val="fr-FR" w:eastAsia="fr-FR"/>
        </w:rPr>
      </w:pPr>
      <w:r>
        <w:rPr>
          <w:rFonts w:ascii="Arial" w:hAnsi="Arial" w:cs="Arial"/>
          <w:b/>
          <w:bCs/>
          <w:sz w:val="26"/>
          <w:szCs w:val="31"/>
          <w:lang w:val="fr-FR" w:eastAsia="fr-FR"/>
        </w:rPr>
        <w:t>Objectif</w:t>
      </w:r>
    </w:p>
    <w:p w:rsidR="00416BFF" w:rsidRDefault="00416BFF" w:rsidP="00416BFF">
      <w:pPr>
        <w:widowControl w:val="0"/>
        <w:adjustRightInd w:val="0"/>
        <w:ind w:firstLine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Au terme de ce chapitre on a à résoudre des problèmes relatifs au calcul et correction des angles mesurés</w:t>
      </w:r>
    </w:p>
    <w:p w:rsidR="00416BFF" w:rsidRDefault="00416BFF" w:rsidP="00416BFF">
      <w:pPr>
        <w:pStyle w:val="Heading3"/>
        <w:rPr>
          <w:sz w:val="22"/>
          <w:szCs w:val="26"/>
        </w:rPr>
      </w:pPr>
      <w:r>
        <w:t>Contenu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2.1 Calcul du gisement VAB connaissant les coordonnées de A et de B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2.2 Calcul de la distance AR connaissant les coordonnées de A et de B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2.3 Calcul du gisement inverse V.BA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2.4 Transmission des gisements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2.5 Transmission des coordonnées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2.6 Calcul de la fermeture et la compensation d’un tour d’horizon</w:t>
      </w:r>
    </w:p>
    <w:p w:rsidR="00416BFF" w:rsidRDefault="00416BFF" w:rsidP="00416BFF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2.6.1 Compensation des lectures</w:t>
      </w:r>
    </w:p>
    <w:p w:rsidR="00416BFF" w:rsidRDefault="00416BFF" w:rsidP="00416BFF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2.6.2 Compensation des angles</w:t>
      </w:r>
    </w:p>
    <w:p w:rsidR="00416BFF" w:rsidRDefault="00416BFF" w:rsidP="00416BFF">
      <w:pPr>
        <w:pStyle w:val="BodyText21"/>
        <w:adjustRightInd w:val="0"/>
        <w:rPr>
          <w:rFonts w:hAnsi="Arial" w:cs="Arial"/>
          <w:snapToGrid/>
          <w:lang w:eastAsia="fr-FR"/>
        </w:rPr>
      </w:pPr>
      <w:r>
        <w:rPr>
          <w:rFonts w:hAnsi="Arial" w:cs="Arial"/>
          <w:snapToGrid/>
          <w:lang w:eastAsia="fr-FR"/>
        </w:rPr>
        <w:t>2.7 Calcul des angles verticaux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2.8 Calcul de la collimation verticale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2.9 Calcul de la collimation horizontale</w:t>
      </w:r>
    </w:p>
    <w:p w:rsidR="00416BFF" w:rsidRDefault="00416BFF" w:rsidP="00416BFF">
      <w:pPr>
        <w:pStyle w:val="Title"/>
        <w:rPr>
          <w:rFonts w:cs="Arial Rounded MT Bold"/>
        </w:rPr>
      </w:pPr>
      <w:r>
        <w:rPr>
          <w:rFonts w:cs="Arial Rounded MT Bold"/>
          <w:u w:val="single"/>
        </w:rPr>
        <w:br w:type="page"/>
      </w:r>
      <w:r>
        <w:rPr>
          <w:rFonts w:cs="Arial Rounded MT Bold"/>
          <w:u w:val="single"/>
        </w:rPr>
        <w:lastRenderedPageBreak/>
        <w:t>Chapitre 3</w:t>
      </w:r>
      <w:r>
        <w:rPr>
          <w:rFonts w:cs="Arial Rounded MT Bold"/>
          <w:u w:val="single"/>
        </w:rPr>
        <w:br/>
      </w:r>
      <w:r>
        <w:rPr>
          <w:rFonts w:cs="Arial Rounded MT Bold"/>
        </w:rPr>
        <w:t xml:space="preserve"> Problèmes sur les distances</w:t>
      </w:r>
    </w:p>
    <w:p w:rsidR="00416BFF" w:rsidRDefault="00416BFF" w:rsidP="00416BFF">
      <w:pPr>
        <w:pStyle w:val="n"/>
        <w:rPr>
          <w:rFonts w:cs="Arial Rounded MT Bold"/>
        </w:rPr>
      </w:pPr>
      <w:r>
        <w:rPr>
          <w:rFonts w:cs="Arial Rounded MT Bold"/>
        </w:rPr>
        <w:t>(15 périodes)</w:t>
      </w:r>
    </w:p>
    <w:p w:rsidR="00416BFF" w:rsidRDefault="00416BFF" w:rsidP="00416BFF">
      <w:pPr>
        <w:widowControl w:val="0"/>
        <w:adjustRightInd w:val="0"/>
        <w:spacing w:line="294" w:lineRule="exact"/>
        <w:ind w:left="-57"/>
        <w:jc w:val="lowKashida"/>
        <w:rPr>
          <w:rFonts w:ascii="Arial" w:hAnsi="Arial" w:cs="Arial"/>
          <w:b/>
          <w:bCs/>
          <w:sz w:val="26"/>
          <w:szCs w:val="31"/>
          <w:lang w:val="fr-FR" w:eastAsia="fr-FR"/>
        </w:rPr>
      </w:pPr>
      <w:r>
        <w:rPr>
          <w:rFonts w:ascii="Arial" w:hAnsi="Arial" w:cs="Arial"/>
          <w:b/>
          <w:bCs/>
          <w:sz w:val="26"/>
          <w:szCs w:val="31"/>
          <w:lang w:val="fr-FR" w:eastAsia="fr-FR"/>
        </w:rPr>
        <w:t xml:space="preserve">Objectif </w:t>
      </w:r>
    </w:p>
    <w:p w:rsidR="00416BFF" w:rsidRDefault="00416BFF" w:rsidP="00416BFF">
      <w:pPr>
        <w:widowControl w:val="0"/>
        <w:adjustRightInd w:val="0"/>
        <w:ind w:left="-57" w:firstLine="77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Au titre de ce chapitre on a à résoudre des problèmes relatifs au calcul et correction des distances mesurées</w:t>
      </w:r>
    </w:p>
    <w:p w:rsidR="00416BFF" w:rsidRDefault="00416BFF" w:rsidP="00416BFF">
      <w:pPr>
        <w:pStyle w:val="Heading3"/>
        <w:rPr>
          <w:sz w:val="22"/>
          <w:szCs w:val="26"/>
        </w:rPr>
      </w:pPr>
      <w:r>
        <w:t>Contenu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3.1 Calcul de la distance horizontale, de la dénivelée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3.2 Calcul de la distance mesurée par la chaîne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3.3 Calcul d’une distance par la mesure de l’intervalle de temps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3.4 Calcul d’une distance par la mesure du déphasage des ondes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3.5 Calcul d’une distance mesurée par le théodolite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3.6 Calcul de la correction de la température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3.7 Calcul de la correction de la pression atmosphérique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3.8 Réduction d’une distance a l’horizontale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 xml:space="preserve">3.9 Réduction d’une distance au </w:t>
      </w:r>
      <w:proofErr w:type="spellStart"/>
      <w:r>
        <w:rPr>
          <w:rFonts w:ascii="Arial" w:hAnsi="Arial" w:cs="Arial"/>
          <w:sz w:val="22"/>
          <w:szCs w:val="26"/>
          <w:lang w:val="fr-FR" w:eastAsia="fr-FR"/>
        </w:rPr>
        <w:t>Géoide</w:t>
      </w:r>
      <w:proofErr w:type="spellEnd"/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3.10 Réduction d’une distance au plan de représentation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3.11 Calcul de la dénivelée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3.12 Calcul d’une distance a un point inaccessible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3.13 Calcul de la distance entre deux points inaccessibles</w:t>
      </w:r>
    </w:p>
    <w:p w:rsidR="00416BFF" w:rsidRDefault="00416BFF" w:rsidP="00416BFF">
      <w:pPr>
        <w:pStyle w:val="Title"/>
        <w:rPr>
          <w:rFonts w:cs="Arial Rounded MT Bold"/>
        </w:rPr>
      </w:pPr>
      <w:r>
        <w:rPr>
          <w:rFonts w:cs="Arial Rounded MT Bold"/>
          <w:u w:val="single"/>
        </w:rPr>
        <w:t>Chapitre 4</w:t>
      </w:r>
      <w:r>
        <w:rPr>
          <w:rFonts w:cs="Arial Rounded MT Bold"/>
          <w:u w:val="single"/>
        </w:rPr>
        <w:br/>
      </w:r>
      <w:r>
        <w:rPr>
          <w:rFonts w:cs="Arial Rounded MT Bold"/>
        </w:rPr>
        <w:t>Calcul des coordonnées d’un point</w:t>
      </w:r>
    </w:p>
    <w:p w:rsidR="00416BFF" w:rsidRDefault="00416BFF" w:rsidP="00416BFF">
      <w:pPr>
        <w:pStyle w:val="n"/>
        <w:rPr>
          <w:rFonts w:cs="Arial Rounded MT Bold"/>
        </w:rPr>
      </w:pPr>
      <w:r>
        <w:rPr>
          <w:rFonts w:cs="Arial Rounded MT Bold"/>
        </w:rPr>
        <w:t>(15 périodes)</w:t>
      </w:r>
    </w:p>
    <w:p w:rsidR="00416BFF" w:rsidRDefault="00416BFF" w:rsidP="00416BFF">
      <w:pPr>
        <w:widowControl w:val="0"/>
        <w:adjustRightInd w:val="0"/>
        <w:spacing w:line="294" w:lineRule="exact"/>
        <w:ind w:left="-57"/>
        <w:jc w:val="lowKashida"/>
        <w:rPr>
          <w:rFonts w:ascii="Arial" w:hAnsi="Arial" w:cs="Arial"/>
          <w:b/>
          <w:bCs/>
          <w:sz w:val="26"/>
          <w:szCs w:val="31"/>
          <w:lang w:val="fr-FR" w:eastAsia="fr-FR"/>
        </w:rPr>
      </w:pPr>
      <w:r>
        <w:rPr>
          <w:rFonts w:ascii="Arial" w:hAnsi="Arial" w:cs="Arial"/>
          <w:b/>
          <w:bCs/>
          <w:sz w:val="26"/>
          <w:szCs w:val="31"/>
          <w:lang w:val="fr-FR" w:eastAsia="fr-FR"/>
        </w:rPr>
        <w:t>Objectif</w:t>
      </w:r>
    </w:p>
    <w:p w:rsidR="00416BFF" w:rsidRDefault="00416BFF" w:rsidP="00416BFF">
      <w:pPr>
        <w:widowControl w:val="0"/>
        <w:adjustRightInd w:val="0"/>
        <w:ind w:left="-57" w:firstLine="77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Au terme de ce chapitre on a à résoudre de problèmes relatifs à la détermination des coordonnées d’un point</w:t>
      </w:r>
    </w:p>
    <w:p w:rsidR="00416BFF" w:rsidRDefault="00416BFF" w:rsidP="00416BFF">
      <w:pPr>
        <w:pStyle w:val="Heading3"/>
        <w:rPr>
          <w:sz w:val="22"/>
          <w:szCs w:val="26"/>
        </w:rPr>
      </w:pPr>
      <w:r>
        <w:t>Contenu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4.1 Calcul du VO d’une station, le VO moyen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4.2 Calcul de l’intention par méthode trigonométrique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4.3 Calcul de l’intersection par formules programmables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4.4 Calcul du relèvement sur 2 points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4.5 Calcul du relèvement sur 3 points :</w:t>
      </w:r>
    </w:p>
    <w:p w:rsidR="00416BFF" w:rsidRDefault="00416BFF" w:rsidP="00416BFF">
      <w:pPr>
        <w:widowControl w:val="0"/>
        <w:adjustRightInd w:val="0"/>
        <w:ind w:firstLine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4.5.1 Par la méthode trigonométrique</w:t>
      </w:r>
    </w:p>
    <w:p w:rsidR="00416BFF" w:rsidRDefault="00416BFF" w:rsidP="00416BFF">
      <w:pPr>
        <w:pStyle w:val="BodyText"/>
        <w:widowControl w:val="0"/>
        <w:adjustRightInd w:val="0"/>
        <w:ind w:firstLine="720"/>
        <w:rPr>
          <w:rFonts w:cs="Arial"/>
          <w:lang w:eastAsia="fr-FR"/>
        </w:rPr>
      </w:pPr>
      <w:r>
        <w:rPr>
          <w:rFonts w:cs="Arial"/>
          <w:lang w:eastAsia="fr-FR"/>
        </w:rPr>
        <w:t>4.5.2 Par formules programmables (Delambre)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4.6 Calcul du rayonnement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 xml:space="preserve">4.7 Calcul </w:t>
      </w:r>
      <w:proofErr w:type="gramStart"/>
      <w:r>
        <w:rPr>
          <w:rFonts w:ascii="Arial" w:hAnsi="Arial" w:cs="Arial"/>
          <w:sz w:val="22"/>
          <w:szCs w:val="26"/>
          <w:lang w:val="fr-FR" w:eastAsia="fr-FR"/>
        </w:rPr>
        <w:t>du</w:t>
      </w:r>
      <w:proofErr w:type="gramEnd"/>
      <w:r>
        <w:rPr>
          <w:rFonts w:ascii="Arial" w:hAnsi="Arial" w:cs="Arial"/>
          <w:sz w:val="22"/>
          <w:szCs w:val="26"/>
          <w:lang w:val="fr-FR" w:eastAsia="fr-FR"/>
        </w:rPr>
        <w:t xml:space="preserve"> triangulation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 xml:space="preserve">4.8 Calcul du </w:t>
      </w:r>
      <w:proofErr w:type="spellStart"/>
      <w:r>
        <w:rPr>
          <w:rFonts w:ascii="Arial" w:hAnsi="Arial" w:cs="Arial"/>
          <w:sz w:val="22"/>
          <w:szCs w:val="26"/>
          <w:lang w:val="fr-FR" w:eastAsia="fr-FR"/>
        </w:rPr>
        <w:t>trilatération</w:t>
      </w:r>
      <w:proofErr w:type="spellEnd"/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4.9 Calcul du rabattement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4.10 Calcul d’une station excentrée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4.11 Calcul d’un point avec déplacement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4.12 Calcul d’un point invisible de la station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4.13 Calcul des points levés par l’équerre a prismes (et la chaîne)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</w:p>
    <w:p w:rsidR="00416BFF" w:rsidRPr="00693BE1" w:rsidRDefault="00416BFF" w:rsidP="00416BFF">
      <w:pPr>
        <w:widowControl w:val="0"/>
        <w:adjustRightInd w:val="0"/>
        <w:jc w:val="lowKashida"/>
        <w:rPr>
          <w:rFonts w:ascii="Arial" w:hAnsi="Arial"/>
          <w:snapToGrid w:val="0"/>
          <w:sz w:val="22"/>
          <w:lang w:val="fr-FR"/>
        </w:rPr>
        <w:sectPr w:rsidR="00416BFF" w:rsidRPr="00693BE1" w:rsidSect="00C052C0">
          <w:headerReference w:type="default" r:id="rId6"/>
          <w:pgSz w:w="11907" w:h="16840" w:code="9"/>
          <w:pgMar w:top="1418" w:right="851" w:bottom="1134" w:left="1134" w:header="567" w:footer="567" w:gutter="0"/>
          <w:paperSrc w:first="100" w:other="100"/>
          <w:cols w:space="720"/>
        </w:sectPr>
      </w:pPr>
    </w:p>
    <w:p w:rsidR="00416BFF" w:rsidRDefault="00416BFF" w:rsidP="00416BFF">
      <w:pPr>
        <w:widowControl w:val="0"/>
        <w:adjustRightInd w:val="0"/>
        <w:spacing w:line="294" w:lineRule="exact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</w:p>
    <w:p w:rsidR="00416BFF" w:rsidRDefault="00416BFF" w:rsidP="00416BFF">
      <w:pPr>
        <w:widowControl w:val="0"/>
        <w:adjustRightInd w:val="0"/>
        <w:spacing w:line="294" w:lineRule="exact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</w:p>
    <w:p w:rsidR="00416BFF" w:rsidRDefault="00416BFF" w:rsidP="00416BFF">
      <w:pPr>
        <w:widowControl w:val="0"/>
        <w:adjustRightInd w:val="0"/>
        <w:spacing w:line="294" w:lineRule="exact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</w:p>
    <w:p w:rsidR="00416BFF" w:rsidRDefault="00416BFF" w:rsidP="00416BFF">
      <w:pPr>
        <w:pStyle w:val="Title"/>
        <w:rPr>
          <w:rFonts w:cs="Arial Rounded MT Bold"/>
        </w:rPr>
      </w:pPr>
      <w:r>
        <w:rPr>
          <w:rFonts w:cs="Arial Rounded MT Bold"/>
          <w:u w:val="single"/>
        </w:rPr>
        <w:t>Chapitre 5</w:t>
      </w:r>
      <w:r>
        <w:rPr>
          <w:rFonts w:cs="Arial Rounded MT Bold"/>
          <w:u w:val="single"/>
        </w:rPr>
        <w:br/>
      </w:r>
      <w:r>
        <w:rPr>
          <w:rFonts w:cs="Arial Rounded MT Bold"/>
        </w:rPr>
        <w:t>Calcul d’un cheminement</w:t>
      </w:r>
    </w:p>
    <w:p w:rsidR="00416BFF" w:rsidRDefault="00416BFF" w:rsidP="00416BFF">
      <w:pPr>
        <w:pStyle w:val="n"/>
        <w:rPr>
          <w:rFonts w:cs="Arial Rounded MT Bold"/>
        </w:rPr>
      </w:pPr>
      <w:r>
        <w:rPr>
          <w:rFonts w:cs="Arial Rounded MT Bold"/>
        </w:rPr>
        <w:t>(15 périodes)</w:t>
      </w:r>
    </w:p>
    <w:p w:rsidR="00416BFF" w:rsidRDefault="00416BFF" w:rsidP="00416BFF">
      <w:pPr>
        <w:widowControl w:val="0"/>
        <w:adjustRightInd w:val="0"/>
        <w:spacing w:line="289" w:lineRule="exact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b/>
          <w:bCs/>
          <w:sz w:val="26"/>
          <w:szCs w:val="31"/>
          <w:lang w:val="fr-FR" w:eastAsia="fr-FR"/>
        </w:rPr>
        <w:t>Objectif</w:t>
      </w:r>
      <w:r>
        <w:rPr>
          <w:rFonts w:ascii="Arial" w:hAnsi="Arial" w:cs="Arial"/>
          <w:b/>
          <w:bCs/>
          <w:sz w:val="26"/>
          <w:szCs w:val="31"/>
          <w:lang w:val="fr-FR" w:eastAsia="fr-FR"/>
        </w:rPr>
        <w:br/>
      </w:r>
      <w:r>
        <w:rPr>
          <w:rFonts w:ascii="Arial" w:hAnsi="Arial" w:cs="Arial"/>
          <w:sz w:val="22"/>
          <w:szCs w:val="26"/>
          <w:lang w:val="fr-FR" w:eastAsia="fr-FR"/>
        </w:rPr>
        <w:t>Au titre de ce chapitre on a à résoudre des problèmes relatifs au calcul d’un cheminement</w:t>
      </w:r>
    </w:p>
    <w:p w:rsidR="00416BFF" w:rsidRDefault="00416BFF" w:rsidP="00416BFF">
      <w:pPr>
        <w:pStyle w:val="Heading3"/>
      </w:pPr>
      <w:r>
        <w:t>Contenu</w:t>
      </w:r>
    </w:p>
    <w:p w:rsidR="00416BFF" w:rsidRDefault="00D0070C" w:rsidP="00416BFF">
      <w:pPr>
        <w:widowControl w:val="0"/>
        <w:adjustRightInd w:val="0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416BFF">
        <w:rPr>
          <w:rFonts w:ascii="Arial" w:hAnsi="Arial" w:cs="Arial"/>
          <w:sz w:val="22"/>
          <w:szCs w:val="26"/>
          <w:lang w:val="fr-FR" w:eastAsia="fr-FR"/>
        </w:rPr>
        <w:t>.1 Calcul de la fermeture angulaire, calcul de la Tolérance, compensation</w:t>
      </w:r>
    </w:p>
    <w:p w:rsidR="00416BFF" w:rsidRDefault="00D0070C" w:rsidP="00416BFF">
      <w:pPr>
        <w:widowControl w:val="0"/>
        <w:adjustRightInd w:val="0"/>
        <w:spacing w:line="294" w:lineRule="exact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416BFF">
        <w:rPr>
          <w:rFonts w:ascii="Arial" w:hAnsi="Arial" w:cs="Arial"/>
          <w:sz w:val="22"/>
          <w:szCs w:val="26"/>
          <w:lang w:val="fr-FR" w:eastAsia="fr-FR"/>
        </w:rPr>
        <w:t>.2 Calcul de la fermeture en x, en y, calcul de la Tolérance</w:t>
      </w:r>
    </w:p>
    <w:p w:rsidR="00D0070C" w:rsidRDefault="00D0070C" w:rsidP="00D0070C">
      <w:pPr>
        <w:widowControl w:val="0"/>
        <w:adjustRightInd w:val="0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416BFF">
        <w:rPr>
          <w:rFonts w:ascii="Arial" w:hAnsi="Arial" w:cs="Arial"/>
          <w:sz w:val="22"/>
          <w:szCs w:val="26"/>
          <w:lang w:val="fr-FR" w:eastAsia="fr-FR"/>
        </w:rPr>
        <w:t>.3 Compensation de la fermeture en x, en y</w:t>
      </w:r>
    </w:p>
    <w:p w:rsidR="00D0070C" w:rsidRDefault="00D0070C" w:rsidP="00D0070C">
      <w:pPr>
        <w:widowControl w:val="0"/>
        <w:adjustRightInd w:val="0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416BFF">
        <w:rPr>
          <w:rFonts w:ascii="Arial" w:hAnsi="Arial" w:cs="Arial"/>
          <w:sz w:val="22"/>
          <w:szCs w:val="26"/>
          <w:lang w:val="fr-FR" w:eastAsia="fr-FR"/>
        </w:rPr>
        <w:t>.3.1 Par la méthode simple</w:t>
      </w:r>
    </w:p>
    <w:p w:rsidR="00D0070C" w:rsidRDefault="00D0070C" w:rsidP="00D0070C">
      <w:pPr>
        <w:widowControl w:val="0"/>
        <w:adjustRightInd w:val="0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416BFF">
        <w:rPr>
          <w:rFonts w:ascii="Arial" w:hAnsi="Arial" w:cs="Arial"/>
          <w:sz w:val="22"/>
          <w:szCs w:val="26"/>
          <w:lang w:val="fr-FR" w:eastAsia="fr-FR"/>
        </w:rPr>
        <w:t xml:space="preserve">.3.2 Par la méthode de </w:t>
      </w:r>
      <w:proofErr w:type="spellStart"/>
      <w:r w:rsidR="00416BFF">
        <w:rPr>
          <w:rFonts w:ascii="Arial" w:hAnsi="Arial" w:cs="Arial"/>
          <w:sz w:val="22"/>
          <w:szCs w:val="26"/>
          <w:lang w:val="fr-FR" w:eastAsia="fr-FR"/>
        </w:rPr>
        <w:t>Bowditch</w:t>
      </w:r>
      <w:proofErr w:type="spellEnd"/>
      <w:r w:rsidR="00416BFF">
        <w:rPr>
          <w:rFonts w:ascii="Arial" w:hAnsi="Arial" w:cs="Arial"/>
          <w:sz w:val="22"/>
          <w:szCs w:val="26"/>
          <w:lang w:val="fr-FR" w:eastAsia="fr-FR"/>
        </w:rPr>
        <w:t xml:space="preserve"> </w:t>
      </w:r>
      <w:proofErr w:type="gramStart"/>
      <w:r w:rsidR="00416BFF">
        <w:rPr>
          <w:rFonts w:ascii="Arial" w:hAnsi="Arial" w:cs="Arial"/>
          <w:sz w:val="22"/>
          <w:szCs w:val="26"/>
          <w:lang w:val="fr-FR" w:eastAsia="fr-FR"/>
        </w:rPr>
        <w:t>( proportionnellement</w:t>
      </w:r>
      <w:proofErr w:type="gramEnd"/>
      <w:r w:rsidR="00416BFF">
        <w:rPr>
          <w:rFonts w:ascii="Arial" w:hAnsi="Arial" w:cs="Arial"/>
          <w:sz w:val="22"/>
          <w:szCs w:val="26"/>
          <w:lang w:val="fr-FR" w:eastAsia="fr-FR"/>
        </w:rPr>
        <w:t xml:space="preserve"> aux distances)</w:t>
      </w:r>
    </w:p>
    <w:p w:rsidR="00416BFF" w:rsidRDefault="00D0070C" w:rsidP="00D0070C">
      <w:pPr>
        <w:widowControl w:val="0"/>
        <w:adjustRightInd w:val="0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416BFF">
        <w:rPr>
          <w:rFonts w:ascii="Arial" w:hAnsi="Arial" w:cs="Arial"/>
          <w:sz w:val="22"/>
          <w:szCs w:val="26"/>
          <w:lang w:val="fr-FR" w:eastAsia="fr-FR"/>
        </w:rPr>
        <w:t xml:space="preserve">.3.3 Par la méthode Transit </w:t>
      </w:r>
      <w:proofErr w:type="gramStart"/>
      <w:r w:rsidR="00416BFF">
        <w:rPr>
          <w:rFonts w:ascii="Arial" w:hAnsi="Arial" w:cs="Arial"/>
          <w:sz w:val="22"/>
          <w:szCs w:val="26"/>
          <w:lang w:val="fr-FR" w:eastAsia="fr-FR"/>
        </w:rPr>
        <w:t>( proportionnellement</w:t>
      </w:r>
      <w:proofErr w:type="gramEnd"/>
      <w:r w:rsidR="00416BFF">
        <w:rPr>
          <w:rFonts w:ascii="Arial" w:hAnsi="Arial" w:cs="Arial"/>
          <w:sz w:val="22"/>
          <w:szCs w:val="26"/>
          <w:lang w:val="fr-FR" w:eastAsia="fr-FR"/>
        </w:rPr>
        <w:t xml:space="preserve"> aux </w:t>
      </w:r>
      <w:proofErr w:type="spellStart"/>
      <w:r w:rsidR="00416BFF">
        <w:rPr>
          <w:rFonts w:ascii="Arial" w:hAnsi="Arial" w:cs="Arial"/>
          <w:sz w:val="22"/>
          <w:szCs w:val="26"/>
          <w:lang w:val="fr-FR" w:eastAsia="fr-FR"/>
        </w:rPr>
        <w:t>Dx</w:t>
      </w:r>
      <w:proofErr w:type="spellEnd"/>
      <w:r w:rsidR="00416BFF">
        <w:rPr>
          <w:rFonts w:ascii="Arial" w:hAnsi="Arial" w:cs="Arial"/>
          <w:sz w:val="22"/>
          <w:szCs w:val="26"/>
          <w:lang w:val="fr-FR" w:eastAsia="fr-FR"/>
        </w:rPr>
        <w:t xml:space="preserve"> et Dy)</w:t>
      </w:r>
    </w:p>
    <w:p w:rsidR="00416BFF" w:rsidRDefault="00D0070C" w:rsidP="00416BFF">
      <w:pPr>
        <w:widowControl w:val="0"/>
        <w:adjustRightInd w:val="0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416BFF">
        <w:rPr>
          <w:rFonts w:ascii="Arial" w:hAnsi="Arial" w:cs="Arial"/>
          <w:sz w:val="22"/>
          <w:szCs w:val="26"/>
          <w:lang w:val="fr-FR" w:eastAsia="fr-FR"/>
        </w:rPr>
        <w:t>.4 Calcul d’un cheminement fermé</w:t>
      </w:r>
    </w:p>
    <w:p w:rsidR="00416BFF" w:rsidRDefault="00416BFF" w:rsidP="00416BFF">
      <w:pPr>
        <w:pStyle w:val="Title"/>
        <w:rPr>
          <w:rFonts w:cs="Arial Rounded MT Bold"/>
        </w:rPr>
      </w:pPr>
      <w:r>
        <w:rPr>
          <w:rFonts w:cs="Arial Rounded MT Bold"/>
          <w:u w:val="single"/>
        </w:rPr>
        <w:t>Chapitre 6</w:t>
      </w:r>
      <w:r>
        <w:rPr>
          <w:rFonts w:cs="Arial Rounded MT Bold"/>
          <w:u w:val="single"/>
        </w:rPr>
        <w:br/>
      </w:r>
      <w:r>
        <w:rPr>
          <w:rFonts w:cs="Arial Rounded MT Bold"/>
        </w:rPr>
        <w:t>Calcul des éléments d’implantation</w:t>
      </w:r>
    </w:p>
    <w:p w:rsidR="00416BFF" w:rsidRDefault="00416BFF" w:rsidP="00416BFF">
      <w:pPr>
        <w:pStyle w:val="n"/>
        <w:rPr>
          <w:rFonts w:cs="Arial Rounded MT Bold"/>
        </w:rPr>
      </w:pPr>
      <w:r>
        <w:rPr>
          <w:rFonts w:cs="Arial Rounded MT Bold"/>
        </w:rPr>
        <w:t>(15 périodes)</w:t>
      </w:r>
    </w:p>
    <w:p w:rsidR="00416BFF" w:rsidRDefault="00416BFF" w:rsidP="00416BFF">
      <w:pPr>
        <w:pStyle w:val="Heading3"/>
      </w:pPr>
      <w:r>
        <w:t>Objectif</w:t>
      </w:r>
    </w:p>
    <w:p w:rsidR="00416BFF" w:rsidRDefault="00416BFF" w:rsidP="00416BFF">
      <w:pPr>
        <w:widowControl w:val="0"/>
        <w:adjustRightInd w:val="0"/>
        <w:ind w:left="-57" w:firstLine="766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Au titre de ce chapitre on a à résoudre des problèmes relatifs au calcul des éléments nécessaires pour matérialiser un point sur le terrain</w:t>
      </w:r>
    </w:p>
    <w:p w:rsidR="00416BFF" w:rsidRDefault="00416BFF" w:rsidP="00416BFF">
      <w:pPr>
        <w:pStyle w:val="Heading3"/>
      </w:pPr>
      <w:r>
        <w:t>Contenu</w:t>
      </w:r>
    </w:p>
    <w:p w:rsidR="00416BFF" w:rsidRDefault="00AB6BBE" w:rsidP="00416BFF">
      <w:pPr>
        <w:pStyle w:val="BodyText21"/>
        <w:adjustRightInd w:val="0"/>
        <w:rPr>
          <w:rFonts w:hAnsi="Arial" w:cs="Arial"/>
          <w:snapToGrid/>
          <w:lang w:eastAsia="fr-FR"/>
        </w:rPr>
      </w:pPr>
      <w:r>
        <w:rPr>
          <w:rFonts w:hAnsi="Arial" w:cs="Arial"/>
          <w:snapToGrid/>
          <w:lang w:eastAsia="fr-FR"/>
        </w:rPr>
        <w:t>6</w:t>
      </w:r>
      <w:r w:rsidR="00416BFF">
        <w:rPr>
          <w:rFonts w:hAnsi="Arial" w:cs="Arial"/>
          <w:snapToGrid/>
          <w:lang w:eastAsia="fr-FR"/>
        </w:rPr>
        <w:t>.1 Calcul des éléments d’implantation d’une borne cadastrale perdue</w:t>
      </w:r>
    </w:p>
    <w:p w:rsidR="00416BFF" w:rsidRDefault="00AB6BBE" w:rsidP="00416BFF">
      <w:pPr>
        <w:widowControl w:val="0"/>
        <w:adjustRightInd w:val="0"/>
        <w:ind w:left="426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</w:t>
      </w:r>
      <w:r w:rsidR="00416BFF">
        <w:rPr>
          <w:rFonts w:ascii="Arial" w:hAnsi="Arial" w:cs="Arial"/>
          <w:sz w:val="22"/>
          <w:szCs w:val="26"/>
          <w:lang w:val="fr-FR" w:eastAsia="fr-FR"/>
        </w:rPr>
        <w:t>.1.1 Par la méthode de la rectification de l’échelle (terrain non levé)</w:t>
      </w:r>
    </w:p>
    <w:p w:rsidR="00416BFF" w:rsidRDefault="00AB6BBE" w:rsidP="00416BFF">
      <w:pPr>
        <w:widowControl w:val="0"/>
        <w:adjustRightInd w:val="0"/>
        <w:ind w:left="426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</w:t>
      </w:r>
      <w:r w:rsidR="00416BFF">
        <w:rPr>
          <w:rFonts w:ascii="Arial" w:hAnsi="Arial" w:cs="Arial"/>
          <w:sz w:val="22"/>
          <w:szCs w:val="26"/>
          <w:lang w:val="fr-FR" w:eastAsia="fr-FR"/>
        </w:rPr>
        <w:t>.1.2 A partir d’un point de cheminement</w:t>
      </w:r>
    </w:p>
    <w:p w:rsidR="00416BFF" w:rsidRDefault="00AB6BBE" w:rsidP="00416BFF">
      <w:pPr>
        <w:widowControl w:val="0"/>
        <w:adjustRightInd w:val="0"/>
        <w:ind w:left="426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</w:t>
      </w:r>
      <w:r w:rsidR="00416BFF">
        <w:rPr>
          <w:rFonts w:ascii="Arial" w:hAnsi="Arial" w:cs="Arial"/>
          <w:sz w:val="22"/>
          <w:szCs w:val="26"/>
          <w:lang w:val="fr-FR" w:eastAsia="fr-FR"/>
        </w:rPr>
        <w:t>.1.3 A partir d’un point d’intersection</w:t>
      </w:r>
    </w:p>
    <w:p w:rsidR="00416BFF" w:rsidRDefault="00AB6BBE" w:rsidP="00416BFF">
      <w:pPr>
        <w:widowControl w:val="0"/>
        <w:adjustRightInd w:val="0"/>
        <w:ind w:left="426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</w:t>
      </w:r>
      <w:r w:rsidR="00416BFF">
        <w:rPr>
          <w:rFonts w:ascii="Arial" w:hAnsi="Arial" w:cs="Arial"/>
          <w:sz w:val="22"/>
          <w:szCs w:val="26"/>
          <w:lang w:val="fr-FR" w:eastAsia="fr-FR"/>
        </w:rPr>
        <w:t>.1.4 A partir d’un point de relèvement</w:t>
      </w:r>
    </w:p>
    <w:p w:rsidR="00416BFF" w:rsidRDefault="00AB6BBE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</w:t>
      </w:r>
      <w:r w:rsidR="00416BFF">
        <w:rPr>
          <w:rFonts w:ascii="Arial" w:hAnsi="Arial" w:cs="Arial"/>
          <w:sz w:val="22"/>
          <w:szCs w:val="26"/>
          <w:lang w:val="fr-FR" w:eastAsia="fr-FR"/>
        </w:rPr>
        <w:t>.2 Calcul des éléments d’implantation des piquets de l’axe d’un projet routier</w:t>
      </w:r>
    </w:p>
    <w:p w:rsidR="00416BFF" w:rsidRDefault="00AB6BBE" w:rsidP="00416BFF">
      <w:pPr>
        <w:widowControl w:val="0"/>
        <w:adjustRightInd w:val="0"/>
        <w:ind w:left="426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</w:t>
      </w:r>
      <w:r w:rsidR="00416BFF">
        <w:rPr>
          <w:rFonts w:ascii="Arial" w:hAnsi="Arial" w:cs="Arial"/>
          <w:sz w:val="22"/>
          <w:szCs w:val="26"/>
          <w:lang w:val="fr-FR" w:eastAsia="fr-FR"/>
        </w:rPr>
        <w:t>.2.1Calcul des angles et des distances (station au point de tangence)</w:t>
      </w:r>
    </w:p>
    <w:p w:rsidR="00416BFF" w:rsidRDefault="00AB6BBE" w:rsidP="00416BFF">
      <w:pPr>
        <w:widowControl w:val="0"/>
        <w:adjustRightInd w:val="0"/>
        <w:ind w:left="426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</w:t>
      </w:r>
      <w:r w:rsidR="00416BFF">
        <w:rPr>
          <w:rFonts w:ascii="Arial" w:hAnsi="Arial" w:cs="Arial"/>
          <w:sz w:val="22"/>
          <w:szCs w:val="26"/>
          <w:lang w:val="fr-FR" w:eastAsia="fr-FR"/>
        </w:rPr>
        <w:t>.2.2 Calcul des angles et des distances (station au sommet)</w:t>
      </w:r>
    </w:p>
    <w:p w:rsidR="00416BFF" w:rsidRDefault="00AB6BBE" w:rsidP="00416BFF">
      <w:pPr>
        <w:widowControl w:val="0"/>
        <w:adjustRightInd w:val="0"/>
        <w:ind w:left="426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</w:t>
      </w:r>
      <w:r w:rsidR="00416BFF">
        <w:rPr>
          <w:rFonts w:ascii="Arial" w:hAnsi="Arial" w:cs="Arial"/>
          <w:sz w:val="22"/>
          <w:szCs w:val="26"/>
          <w:lang w:val="fr-FR" w:eastAsia="fr-FR"/>
        </w:rPr>
        <w:t>.2.3 Calcul des coordonnées locales sur la tangente</w:t>
      </w:r>
    </w:p>
    <w:p w:rsidR="00416BFF" w:rsidRDefault="00AB6BBE" w:rsidP="00416BFF">
      <w:pPr>
        <w:widowControl w:val="0"/>
        <w:adjustRightInd w:val="0"/>
        <w:ind w:left="426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</w:t>
      </w:r>
      <w:r w:rsidR="00416BFF">
        <w:rPr>
          <w:rFonts w:ascii="Arial" w:hAnsi="Arial" w:cs="Arial"/>
          <w:sz w:val="22"/>
          <w:szCs w:val="26"/>
          <w:lang w:val="fr-FR" w:eastAsia="fr-FR"/>
        </w:rPr>
        <w:t>.2.4 Calcul des coordonnées locales sur la corde</w:t>
      </w:r>
    </w:p>
    <w:p w:rsidR="00416BFF" w:rsidRDefault="00AB6BBE" w:rsidP="00416BFF">
      <w:pPr>
        <w:widowControl w:val="0"/>
        <w:adjustRightInd w:val="0"/>
        <w:ind w:left="426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</w:t>
      </w:r>
      <w:r w:rsidR="00416BFF">
        <w:rPr>
          <w:rFonts w:ascii="Arial" w:hAnsi="Arial" w:cs="Arial"/>
          <w:sz w:val="22"/>
          <w:szCs w:val="26"/>
          <w:lang w:val="fr-FR" w:eastAsia="fr-FR"/>
        </w:rPr>
        <w:t>.2.5 Calcul des coordonnées nationales (Stéréographiques)</w:t>
      </w:r>
    </w:p>
    <w:p w:rsidR="00416BFF" w:rsidRDefault="00416BFF" w:rsidP="00416BFF">
      <w:pPr>
        <w:pStyle w:val="Title"/>
        <w:rPr>
          <w:rFonts w:cs="Arial Rounded MT Bold"/>
          <w:u w:val="single"/>
        </w:rPr>
      </w:pPr>
      <w:r>
        <w:rPr>
          <w:rFonts w:cs="Arial Rounded MT Bold"/>
          <w:u w:val="single"/>
        </w:rPr>
        <w:br w:type="page"/>
      </w:r>
    </w:p>
    <w:p w:rsidR="00416BFF" w:rsidRDefault="00416BFF" w:rsidP="00416BFF">
      <w:pPr>
        <w:pStyle w:val="Title"/>
        <w:rPr>
          <w:rFonts w:cs="Arial Rounded MT Bold"/>
          <w:u w:val="single"/>
        </w:rPr>
      </w:pPr>
    </w:p>
    <w:p w:rsidR="00416BFF" w:rsidRDefault="00416BFF" w:rsidP="00416BFF">
      <w:pPr>
        <w:pStyle w:val="Title"/>
        <w:rPr>
          <w:rFonts w:cs="Arial Rounded MT Bold"/>
          <w:u w:val="single"/>
        </w:rPr>
      </w:pPr>
    </w:p>
    <w:p w:rsidR="00416BFF" w:rsidRDefault="00416BFF" w:rsidP="00416BFF">
      <w:pPr>
        <w:pStyle w:val="Title"/>
        <w:rPr>
          <w:rFonts w:cs="Arial Rounded MT Bold"/>
        </w:rPr>
      </w:pPr>
      <w:r>
        <w:rPr>
          <w:rFonts w:cs="Arial Rounded MT Bold"/>
          <w:u w:val="single"/>
        </w:rPr>
        <w:t>Chapitre 7</w:t>
      </w:r>
      <w:r>
        <w:rPr>
          <w:rFonts w:cs="Arial Rounded MT Bold"/>
          <w:u w:val="single"/>
        </w:rPr>
        <w:br/>
      </w:r>
      <w:r>
        <w:rPr>
          <w:rFonts w:cs="Arial Rounded MT Bold"/>
        </w:rPr>
        <w:t>Calcul du nivellement</w:t>
      </w:r>
    </w:p>
    <w:p w:rsidR="00416BFF" w:rsidRDefault="00416BFF" w:rsidP="00416BFF">
      <w:pPr>
        <w:pStyle w:val="n"/>
        <w:rPr>
          <w:rFonts w:cs="Arial Rounded MT Bold"/>
        </w:rPr>
      </w:pPr>
      <w:r>
        <w:rPr>
          <w:rFonts w:cs="Arial Rounded MT Bold"/>
        </w:rPr>
        <w:t>(15 périodes)</w:t>
      </w:r>
    </w:p>
    <w:p w:rsidR="00416BFF" w:rsidRDefault="00416BFF" w:rsidP="00416BFF">
      <w:pPr>
        <w:widowControl w:val="0"/>
        <w:adjustRightInd w:val="0"/>
        <w:spacing w:line="289" w:lineRule="exact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b/>
          <w:bCs/>
          <w:sz w:val="26"/>
          <w:szCs w:val="31"/>
          <w:lang w:val="fr-FR" w:eastAsia="fr-FR"/>
        </w:rPr>
        <w:t>Objectif</w:t>
      </w:r>
      <w:r>
        <w:rPr>
          <w:rFonts w:ascii="Arial" w:hAnsi="Arial" w:cs="Arial"/>
          <w:b/>
          <w:bCs/>
          <w:sz w:val="26"/>
          <w:szCs w:val="31"/>
          <w:lang w:val="fr-FR" w:eastAsia="fr-FR"/>
        </w:rPr>
        <w:br/>
      </w:r>
      <w:r>
        <w:rPr>
          <w:rFonts w:ascii="Arial" w:hAnsi="Arial" w:cs="Arial"/>
          <w:sz w:val="22"/>
          <w:szCs w:val="26"/>
          <w:lang w:val="fr-FR" w:eastAsia="fr-FR"/>
        </w:rPr>
        <w:t>Au titre de ce chapitre on a à résoudre des problèmes relatifs à l’altitude des points</w:t>
      </w:r>
    </w:p>
    <w:p w:rsidR="00416BFF" w:rsidRDefault="00416BFF" w:rsidP="00416BFF">
      <w:pPr>
        <w:pStyle w:val="Heading3"/>
      </w:pPr>
      <w:r>
        <w:t>Contenu</w:t>
      </w:r>
    </w:p>
    <w:p w:rsidR="00416BFF" w:rsidRDefault="00D42569" w:rsidP="00416BFF">
      <w:pPr>
        <w:widowControl w:val="0"/>
        <w:adjustRightInd w:val="0"/>
        <w:spacing w:line="289" w:lineRule="exact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7</w:t>
      </w:r>
      <w:r w:rsidR="00416BFF">
        <w:rPr>
          <w:rFonts w:ascii="Arial" w:hAnsi="Arial" w:cs="Arial"/>
          <w:sz w:val="22"/>
          <w:szCs w:val="26"/>
          <w:lang w:val="fr-FR" w:eastAsia="fr-FR"/>
        </w:rPr>
        <w:t>.1 Calcul d’un cheminement altimétrique par le niveau</w:t>
      </w:r>
    </w:p>
    <w:p w:rsidR="00416BFF" w:rsidRDefault="00D42569" w:rsidP="00416BFF">
      <w:pPr>
        <w:widowControl w:val="0"/>
        <w:adjustRightInd w:val="0"/>
        <w:spacing w:line="294" w:lineRule="exact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7</w:t>
      </w:r>
      <w:r w:rsidR="00416BFF">
        <w:rPr>
          <w:rFonts w:ascii="Arial" w:hAnsi="Arial" w:cs="Arial"/>
          <w:sz w:val="22"/>
          <w:szCs w:val="26"/>
          <w:lang w:val="fr-FR" w:eastAsia="fr-FR"/>
        </w:rPr>
        <w:t>.2 Calcul d’un cheminement altimétrique par le tachéomètre</w:t>
      </w:r>
    </w:p>
    <w:p w:rsidR="00416BFF" w:rsidRDefault="00D42569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7</w:t>
      </w:r>
      <w:r w:rsidR="00416BFF">
        <w:rPr>
          <w:rFonts w:ascii="Arial" w:hAnsi="Arial" w:cs="Arial"/>
          <w:sz w:val="22"/>
          <w:szCs w:val="26"/>
          <w:lang w:val="fr-FR" w:eastAsia="fr-FR"/>
        </w:rPr>
        <w:t>.3 Calcul de la tolérance d’un cheminement altimétrique</w:t>
      </w:r>
    </w:p>
    <w:p w:rsidR="00416BFF" w:rsidRDefault="00D42569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7</w:t>
      </w:r>
      <w:r w:rsidR="00416BFF">
        <w:rPr>
          <w:rFonts w:ascii="Arial" w:hAnsi="Arial" w:cs="Arial"/>
          <w:sz w:val="22"/>
          <w:szCs w:val="26"/>
          <w:lang w:val="fr-FR" w:eastAsia="fr-FR"/>
        </w:rPr>
        <w:t>.4Compensation d’un cheminement altimétrique</w:t>
      </w:r>
    </w:p>
    <w:p w:rsidR="00416BFF" w:rsidRDefault="00D42569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7</w:t>
      </w:r>
      <w:r w:rsidR="00416BFF">
        <w:rPr>
          <w:rFonts w:ascii="Arial" w:hAnsi="Arial" w:cs="Arial"/>
          <w:sz w:val="22"/>
          <w:szCs w:val="26"/>
          <w:lang w:val="fr-FR" w:eastAsia="fr-FR"/>
        </w:rPr>
        <w:t>.5 Calcul d’un rayonnement altimétrique</w:t>
      </w:r>
    </w:p>
    <w:p w:rsidR="00416BFF" w:rsidRDefault="00D42569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7</w:t>
      </w:r>
      <w:r w:rsidR="00416BFF">
        <w:rPr>
          <w:rFonts w:ascii="Arial" w:hAnsi="Arial" w:cs="Arial"/>
          <w:sz w:val="22"/>
          <w:szCs w:val="26"/>
          <w:lang w:val="fr-FR" w:eastAsia="fr-FR"/>
        </w:rPr>
        <w:t>.6 Calcul d’un plan coté, Interpolation des courbes de niveau</w:t>
      </w:r>
    </w:p>
    <w:p w:rsidR="00416BFF" w:rsidRDefault="00D42569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7</w:t>
      </w:r>
      <w:r w:rsidR="00416BFF">
        <w:rPr>
          <w:rFonts w:ascii="Arial" w:hAnsi="Arial" w:cs="Arial"/>
          <w:sz w:val="22"/>
          <w:szCs w:val="26"/>
          <w:lang w:val="fr-FR" w:eastAsia="fr-FR"/>
        </w:rPr>
        <w:t>.7 Calcul du volume d’une fouille</w:t>
      </w:r>
    </w:p>
    <w:p w:rsidR="00416BFF" w:rsidRDefault="00D42569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7</w:t>
      </w:r>
      <w:r w:rsidR="00416BFF">
        <w:rPr>
          <w:rFonts w:ascii="Arial" w:hAnsi="Arial" w:cs="Arial"/>
          <w:sz w:val="22"/>
          <w:szCs w:val="26"/>
          <w:lang w:val="fr-FR" w:eastAsia="fr-FR"/>
        </w:rPr>
        <w:t>.8 Calcul des éléments d’implantation altimétrique d’une canalisation</w:t>
      </w:r>
    </w:p>
    <w:p w:rsidR="00416BFF" w:rsidRDefault="00D42569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7</w:t>
      </w:r>
      <w:r w:rsidR="00416BFF">
        <w:rPr>
          <w:rFonts w:ascii="Arial" w:hAnsi="Arial" w:cs="Arial"/>
          <w:sz w:val="22"/>
          <w:szCs w:val="26"/>
          <w:lang w:val="fr-FR" w:eastAsia="fr-FR"/>
        </w:rPr>
        <w:t>.9 La méthode de deux piquets pour le réglage d’un niveau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</w:p>
    <w:p w:rsidR="00416BFF" w:rsidRDefault="00416BFF" w:rsidP="00416BFF">
      <w:pPr>
        <w:pStyle w:val="Title"/>
        <w:rPr>
          <w:rFonts w:cs="Arial Rounded MT Bold"/>
        </w:rPr>
      </w:pPr>
      <w:r>
        <w:rPr>
          <w:rFonts w:cs="Arial Rounded MT Bold"/>
          <w:u w:val="single"/>
        </w:rPr>
        <w:t>Chapitre 8</w:t>
      </w:r>
      <w:r>
        <w:rPr>
          <w:rFonts w:cs="Arial Rounded MT Bold"/>
          <w:u w:val="single"/>
        </w:rPr>
        <w:br/>
      </w:r>
      <w:r>
        <w:rPr>
          <w:rFonts w:cs="Arial Rounded MT Bold"/>
        </w:rPr>
        <w:t>Calcul des erreurs</w:t>
      </w:r>
    </w:p>
    <w:p w:rsidR="00416BFF" w:rsidRDefault="00416BFF" w:rsidP="00416BFF">
      <w:pPr>
        <w:pStyle w:val="n"/>
        <w:rPr>
          <w:rFonts w:cs="Arial Rounded MT Bold"/>
        </w:rPr>
      </w:pPr>
      <w:r>
        <w:rPr>
          <w:rFonts w:cs="Arial Rounded MT Bold"/>
        </w:rPr>
        <w:t>(15 périodes)</w:t>
      </w:r>
    </w:p>
    <w:p w:rsidR="00416BFF" w:rsidRDefault="00416BFF" w:rsidP="00416BFF">
      <w:pPr>
        <w:pStyle w:val="Heading3"/>
      </w:pPr>
      <w:r>
        <w:t>Objectif</w:t>
      </w:r>
    </w:p>
    <w:p w:rsidR="00416BFF" w:rsidRDefault="00416BFF" w:rsidP="00416BFF">
      <w:pPr>
        <w:widowControl w:val="0"/>
        <w:adjustRightInd w:val="0"/>
        <w:spacing w:line="289" w:lineRule="exact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Au titre de ce chapitre on a à résoudre des problèmes relatifs au calcul des erreurs accidentelles</w:t>
      </w:r>
    </w:p>
    <w:p w:rsidR="00416BFF" w:rsidRDefault="00416BFF" w:rsidP="00416BFF">
      <w:pPr>
        <w:pStyle w:val="Heading3"/>
      </w:pPr>
      <w:r>
        <w:t>Contenu</w:t>
      </w:r>
    </w:p>
    <w:p w:rsidR="00416BFF" w:rsidRDefault="00D42569" w:rsidP="00416BFF">
      <w:pPr>
        <w:pStyle w:val="BodyText21"/>
        <w:adjustRightInd w:val="0"/>
        <w:rPr>
          <w:rFonts w:hAnsi="Arial" w:cs="Arial"/>
          <w:snapToGrid/>
          <w:lang w:eastAsia="fr-FR"/>
        </w:rPr>
      </w:pPr>
      <w:r>
        <w:rPr>
          <w:rFonts w:hAnsi="Arial" w:cs="Arial"/>
          <w:snapToGrid/>
          <w:lang w:eastAsia="fr-FR"/>
        </w:rPr>
        <w:t>8</w:t>
      </w:r>
      <w:r w:rsidR="00416BFF">
        <w:rPr>
          <w:rFonts w:hAnsi="Arial" w:cs="Arial"/>
          <w:snapToGrid/>
          <w:lang w:eastAsia="fr-FR"/>
        </w:rPr>
        <w:t>.1 Calcul de la moyenne de plusieurs mesures</w:t>
      </w:r>
    </w:p>
    <w:p w:rsidR="00416BFF" w:rsidRDefault="00D42569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8</w:t>
      </w:r>
      <w:r w:rsidR="00416BFF">
        <w:rPr>
          <w:rFonts w:ascii="Arial" w:hAnsi="Arial" w:cs="Arial"/>
          <w:sz w:val="22"/>
          <w:szCs w:val="26"/>
          <w:lang w:val="fr-FR" w:eastAsia="fr-FR"/>
        </w:rPr>
        <w:t>.2 Calcul des résidus, de l’erreur probable, de l’erreur moyenne arithmétique</w:t>
      </w:r>
    </w:p>
    <w:p w:rsidR="00416BFF" w:rsidRDefault="00D42569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8</w:t>
      </w:r>
      <w:r w:rsidR="00416BFF">
        <w:rPr>
          <w:rFonts w:ascii="Arial" w:hAnsi="Arial" w:cs="Arial"/>
          <w:sz w:val="22"/>
          <w:szCs w:val="26"/>
          <w:lang w:val="fr-FR" w:eastAsia="fr-FR"/>
        </w:rPr>
        <w:t>.3 Calcul de l’erreur moyenne quadratique, Calcul de la tolérance</w:t>
      </w:r>
    </w:p>
    <w:p w:rsidR="00416BFF" w:rsidRDefault="00D42569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8</w:t>
      </w:r>
      <w:r w:rsidR="00416BFF">
        <w:rPr>
          <w:rFonts w:ascii="Arial" w:hAnsi="Arial" w:cs="Arial"/>
          <w:sz w:val="22"/>
          <w:szCs w:val="26"/>
          <w:lang w:val="fr-FR" w:eastAsia="fr-FR"/>
        </w:rPr>
        <w:t>.4 Recherche d’une faute ( vi &gt; T)</w:t>
      </w: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</w:p>
    <w:p w:rsidR="00416BFF" w:rsidRDefault="00416BFF" w:rsidP="00416BFF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</w:p>
    <w:p w:rsidR="000766AD" w:rsidRPr="00416BFF" w:rsidRDefault="007B6105">
      <w:pPr>
        <w:rPr>
          <w:lang w:val="fr-FR"/>
        </w:rPr>
      </w:pPr>
    </w:p>
    <w:sectPr w:rsidR="000766AD" w:rsidRPr="00416BFF" w:rsidSect="00535DB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105" w:rsidRDefault="007B6105" w:rsidP="00C0767A">
      <w:r>
        <w:separator/>
      </w:r>
    </w:p>
  </w:endnote>
  <w:endnote w:type="continuationSeparator" w:id="0">
    <w:p w:rsidR="007B6105" w:rsidRDefault="007B6105" w:rsidP="00C07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105" w:rsidRDefault="007B6105" w:rsidP="00C0767A">
      <w:r>
        <w:separator/>
      </w:r>
    </w:p>
  </w:footnote>
  <w:footnote w:type="continuationSeparator" w:id="0">
    <w:p w:rsidR="007B6105" w:rsidRDefault="007B6105" w:rsidP="00C076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889" w:rsidRPr="003B69CB" w:rsidRDefault="008314D2" w:rsidP="003901BB">
    <w:pPr>
      <w:pStyle w:val="Heading8"/>
      <w:jc w:val="right"/>
      <w:rPr>
        <w:lang w:val="fr-FR"/>
      </w:rPr>
    </w:pPr>
    <w:r w:rsidRPr="003B69CB">
      <w:rPr>
        <w:lang w:val="fr-FR"/>
      </w:rPr>
      <w:t>TS 2 - Topographie</w:t>
    </w:r>
  </w:p>
  <w:p w:rsidR="00B73889" w:rsidRDefault="008314D2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 : Calcul </w:t>
    </w:r>
    <w:proofErr w:type="spellStart"/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Topométrique</w:t>
    </w:r>
    <w:proofErr w:type="spellEnd"/>
  </w:p>
  <w:p w:rsidR="00B73889" w:rsidRDefault="007B6105">
    <w:pPr>
      <w:pStyle w:val="Header"/>
      <w:rPr>
        <w:rFonts w:ascii="Arial Rounded MT Bold" w:hAnsi="Arial Rounded MT Bold" w:cs="Arial Rounded MT Bold"/>
        <w:sz w:val="18"/>
        <w:szCs w:val="21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71E" w:rsidRPr="0075471E" w:rsidRDefault="008314D2" w:rsidP="003901BB">
    <w:pPr>
      <w:pStyle w:val="Heading8"/>
      <w:jc w:val="right"/>
      <w:rPr>
        <w:lang w:val="fr-FR"/>
      </w:rPr>
    </w:pPr>
    <w:r w:rsidRPr="0075471E">
      <w:rPr>
        <w:lang w:val="fr-FR"/>
      </w:rPr>
      <w:t xml:space="preserve">TS </w:t>
    </w:r>
    <w:r>
      <w:rPr>
        <w:lang w:val="fr-FR"/>
      </w:rPr>
      <w:t>2</w:t>
    </w:r>
    <w:r w:rsidRPr="0075471E">
      <w:rPr>
        <w:lang w:val="fr-FR"/>
      </w:rPr>
      <w:t xml:space="preserve"> - Topographie</w:t>
    </w:r>
  </w:p>
  <w:p w:rsidR="0075471E" w:rsidRDefault="008314D2" w:rsidP="004D75F6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 : </w:t>
    </w:r>
    <w:r w:rsidR="00C0767A"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Calcul </w:t>
    </w:r>
    <w:proofErr w:type="spellStart"/>
    <w:r w:rsidR="004D75F6"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Topométrique</w:t>
    </w:r>
    <w:proofErr w:type="spellEnd"/>
  </w:p>
  <w:p w:rsidR="0075471E" w:rsidRPr="004D75F6" w:rsidRDefault="007B6105">
    <w:pPr>
      <w:pStyle w:val="Header"/>
      <w:rPr>
        <w:rFonts w:ascii="Arial Rounded MT Bold" w:hAnsi="Arial Rounded MT Bold" w:cs="Arial Rounded MT Bold"/>
        <w:sz w:val="18"/>
        <w:szCs w:val="21"/>
        <w:lang w:val="fr-F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6BFF"/>
    <w:rsid w:val="002C417A"/>
    <w:rsid w:val="003C5CB0"/>
    <w:rsid w:val="003D6F2F"/>
    <w:rsid w:val="00416BFF"/>
    <w:rsid w:val="004D75F6"/>
    <w:rsid w:val="00535DB8"/>
    <w:rsid w:val="007B6105"/>
    <w:rsid w:val="008314D2"/>
    <w:rsid w:val="00AB6BBE"/>
    <w:rsid w:val="00C0767A"/>
    <w:rsid w:val="00D0070C"/>
    <w:rsid w:val="00D42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BFF"/>
    <w:pPr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416BFF"/>
    <w:pPr>
      <w:keepNext/>
      <w:pBdr>
        <w:bottom w:val="double" w:sz="6" w:space="1" w:color="auto"/>
      </w:pBdr>
      <w:shd w:val="pct20" w:color="auto" w:fill="auto"/>
      <w:spacing w:after="48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val="fr-FR" w:eastAsia="fr-FR"/>
    </w:rPr>
  </w:style>
  <w:style w:type="paragraph" w:styleId="Heading2">
    <w:name w:val="heading 2"/>
    <w:basedOn w:val="Normal"/>
    <w:next w:val="Normal"/>
    <w:link w:val="Heading2Char"/>
    <w:unhideWhenUsed/>
    <w:qFormat/>
    <w:rsid w:val="00416BFF"/>
    <w:pPr>
      <w:keepNext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nhideWhenUsed/>
    <w:qFormat/>
    <w:rsid w:val="00416BFF"/>
    <w:pPr>
      <w:keepNext/>
      <w:spacing w:before="120"/>
      <w:jc w:val="lowKashida"/>
      <w:outlineLvl w:val="2"/>
    </w:pPr>
    <w:rPr>
      <w:rFonts w:ascii="Arial" w:hAnsi="Arial"/>
      <w:b/>
      <w:bCs/>
      <w:sz w:val="24"/>
      <w:szCs w:val="33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6BF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16BFF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basedOn w:val="DefaultParagraphFont"/>
    <w:link w:val="Heading2"/>
    <w:rsid w:val="00416BFF"/>
    <w:rPr>
      <w:rFonts w:ascii="Arial Rounded MT Bold" w:eastAsia="Times New Roman" w:hAnsi="Arial Rounded MT Bold" w:cs="Traditional Arabic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416BFF"/>
    <w:rPr>
      <w:rFonts w:ascii="Arial" w:eastAsia="Times New Roman" w:hAnsi="Arial" w:cs="Traditional Arabic"/>
      <w:b/>
      <w:bCs/>
      <w:sz w:val="24"/>
      <w:szCs w:val="33"/>
      <w:lang w:val="fr-FR" w:eastAsia="fr-F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6BF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le">
    <w:name w:val="Title"/>
    <w:basedOn w:val="Normal"/>
    <w:link w:val="TitleChar"/>
    <w:qFormat/>
    <w:rsid w:val="00416BFF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416BFF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/>
    </w:rPr>
  </w:style>
  <w:style w:type="paragraph" w:customStyle="1" w:styleId="n">
    <w:name w:val="n"/>
    <w:basedOn w:val="Heading3"/>
    <w:rsid w:val="00416BFF"/>
    <w:pPr>
      <w:spacing w:before="0"/>
      <w:jc w:val="right"/>
    </w:pPr>
    <w:rPr>
      <w:rFonts w:ascii="Arial Rounded MT Bold" w:hAnsi="Arial Rounded MT Bold"/>
      <w:szCs w:val="28"/>
    </w:rPr>
  </w:style>
  <w:style w:type="paragraph" w:styleId="Header">
    <w:name w:val="header"/>
    <w:basedOn w:val="Normal"/>
    <w:link w:val="HeaderChar"/>
    <w:rsid w:val="00416BF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16BFF"/>
    <w:rPr>
      <w:rFonts w:ascii="Times New Roman" w:eastAsia="Times New Roman" w:hAnsi="Times New Roman" w:cs="Traditional Arabic"/>
      <w:sz w:val="20"/>
      <w:szCs w:val="24"/>
    </w:rPr>
  </w:style>
  <w:style w:type="paragraph" w:styleId="BodyText">
    <w:name w:val="Body Text"/>
    <w:basedOn w:val="Normal"/>
    <w:link w:val="BodyTextChar"/>
    <w:rsid w:val="00416BFF"/>
    <w:pPr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Char">
    <w:name w:val="Body Text Char"/>
    <w:basedOn w:val="DefaultParagraphFont"/>
    <w:link w:val="BodyText"/>
    <w:rsid w:val="00416BFF"/>
    <w:rPr>
      <w:rFonts w:ascii="Arial" w:eastAsia="Times New Roman" w:hAnsi="Arial" w:cs="Traditional Arabic"/>
      <w:szCs w:val="26"/>
      <w:lang w:val="fr-FR"/>
    </w:rPr>
  </w:style>
  <w:style w:type="paragraph" w:customStyle="1" w:styleId="BodyText21">
    <w:name w:val="Body Text 21"/>
    <w:basedOn w:val="Normal"/>
    <w:rsid w:val="00416BFF"/>
    <w:pPr>
      <w:widowControl w:val="0"/>
      <w:jc w:val="lowKashida"/>
    </w:pPr>
    <w:rPr>
      <w:rFonts w:ascii="Arial"/>
      <w:snapToGrid w:val="0"/>
      <w:sz w:val="22"/>
      <w:szCs w:val="26"/>
      <w:lang w:val="fr-FR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16BF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16BFF"/>
    <w:rPr>
      <w:rFonts w:ascii="Times New Roman" w:eastAsia="Times New Roman" w:hAnsi="Times New Roman" w:cs="Traditional Arabic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C076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0767A"/>
    <w:rPr>
      <w:rFonts w:ascii="Times New Roman" w:eastAsia="Times New Roman" w:hAnsi="Times New Roman" w:cs="Traditional Arabic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836</Words>
  <Characters>4769</Characters>
  <Application>Microsoft Office Word</Application>
  <DocSecurity>0</DocSecurity>
  <Lines>39</Lines>
  <Paragraphs>11</Paragraphs>
  <ScaleCrop>false</ScaleCrop>
  <Company>Hewlett-Packard</Company>
  <LinksUpToDate>false</LinksUpToDate>
  <CharactersWithSpaces>5594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Elias</dc:creator>
  <cp:lastModifiedBy>Elias</cp:lastModifiedBy>
  <cp:revision>8</cp:revision>
  <dcterms:created xsi:type="dcterms:W3CDTF">2014-02-21T11:19:00Z</dcterms:created>
  <dcterms:modified xsi:type="dcterms:W3CDTF">2014-08-12T17:52:00Z</dcterms:modified>
</cp:coreProperties>
</file>